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552" w:rsidRPr="00305552" w:rsidRDefault="00305552" w:rsidP="00305552">
      <w:pPr>
        <w:spacing w:after="225" w:line="240" w:lineRule="auto"/>
        <w:outlineLvl w:val="0"/>
        <w:rPr>
          <w:rFonts w:ascii="Roboto Slab" w:eastAsia="Times New Roman" w:hAnsi="Roboto Slab" w:cs="Times New Roman"/>
          <w:b/>
          <w:bCs/>
          <w:color w:val="505050"/>
          <w:kern w:val="36"/>
          <w:sz w:val="54"/>
          <w:szCs w:val="54"/>
        </w:rPr>
      </w:pPr>
      <w:r w:rsidRPr="00305552">
        <w:rPr>
          <w:rFonts w:ascii="Roboto Slab" w:eastAsia="Times New Roman" w:hAnsi="Roboto Slab" w:cs="Times New Roman"/>
          <w:b/>
          <w:bCs/>
          <w:color w:val="505050"/>
          <w:kern w:val="36"/>
          <w:sz w:val="54"/>
          <w:szCs w:val="54"/>
        </w:rPr>
        <w:t>Об утверждении Административного регламента предоставления муниципальной услуги «Социальная поддержка и социальное обслуживание детей-сирот, безнадзорных детей, детей, оставшихся без попечения родителей»</w:t>
      </w:r>
    </w:p>
    <w:p w:rsidR="00305552" w:rsidRPr="00305552" w:rsidRDefault="00305552" w:rsidP="00305552">
      <w:pPr>
        <w:spacing w:after="225" w:line="240" w:lineRule="auto"/>
        <w:jc w:val="center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Ч Е Ч Е Н С К А Я   </w:t>
      </w: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   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Р</w:t>
      </w:r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Е С П У Б Л И К А</w:t>
      </w:r>
    </w:p>
    <w:p w:rsidR="00305552" w:rsidRPr="00305552" w:rsidRDefault="00305552" w:rsidP="00305552">
      <w:pPr>
        <w:spacing w:after="225" w:line="240" w:lineRule="auto"/>
        <w:jc w:val="center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МЭРИЯ ГОРОДА  АРГУН</w:t>
      </w:r>
    </w:p>
    <w:p w:rsidR="00305552" w:rsidRPr="00305552" w:rsidRDefault="00305552" w:rsidP="00305552">
      <w:pPr>
        <w:spacing w:after="225" w:line="240" w:lineRule="auto"/>
        <w:jc w:val="center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ПОСТАНОВЛЕНИЕ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11.10.2010г.             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№82-п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В соответствии с Федеральными законами от 06.10.2003 № 131-ФЗ   «Об общих принципах организации местного самоуправления в Российской Федерации», от 09.02.2009 № 8-ФЗ «Об обеспечении доступа к информации о деятельности государственных органов и органов местного самоуправления», от 21 декабря 1996 г. № 159 – ФЗ «О дополнительных гарантиях по социальной поддержке детей-сирот, оставшихся без попечения родителей», от 02.05.2006г. № 59-ФЗ «О порядке рассмотрения обращений граждан</w:t>
      </w:r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Российской Федерации, постановлением Правительства Российской Федерации от 15.06.2009 № 478 «О единой системе информационно-справочной поддержки граждан и организаций по вопросам взаимодействия с органами исполнительной власти и органами местного самоуправления с использованием информационно-телекоммуникационной сети Интернет»,   распоряжением Правительства Российской Федерации от 17.12.2009г. № 1993-р «Об утверждении сводного перечня первоочередных государственных и муниципальных услуг, предоставляемых в электронном виде», законом Чеченской Республики от 06.06.2007г</w:t>
      </w:r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. № 27-рз «О размере и порядке выплаты единовременного пособия при передаче ребенка в семью и денежных средств на содержание детей в семьях опекунов (попечителей) в приемных семьях, а так же на оплату труда приемных родителей», Положением департамента образования г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.А</w:t>
      </w:r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ргун, Уставом города Аргун, а также в целях обеспечения предоставления информации о социальной поддержке и социальном обслуживании детей-сирот, безнадзорных детей, детей, оставшихся без попечения родителей,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ПОСТАНОВЛЯЮ: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1. Утвердить Административный регламент предоставления муниципальной услуги «Социальная поддержка и социальное обслуживание детей-сирот, безнадзорных детей, детей оставшихся без попечения родителей»» согласно приложению.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2. Настоящее постановление разместить на официальном сайте мэрии города Аргун и довести до сведения населения города Аргун путем опубликования в местной городской газете «Аргун».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3. Настоящее постановление вступает в силу со дня его подписания.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lastRenderedPageBreak/>
        <w:t xml:space="preserve">4. 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Контроль за</w:t>
      </w:r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исполнением настоящего постановления возложить на заместителя Мэра города Аргун Я.А. </w:t>
      </w:r>
      <w:proofErr w:type="spell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Бисултанова</w:t>
      </w:r>
      <w:proofErr w:type="spell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Мэр города Аргун                                                                                           И.В. </w:t>
      </w:r>
      <w:proofErr w:type="spell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Темирбаев</w:t>
      </w:r>
      <w:proofErr w:type="spellEnd"/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Приложение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к Постановлению Мэра г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.А</w:t>
      </w:r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ргун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от 11.10.2010г. №82-п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(с внесенными изменениями</w:t>
      </w:r>
      <w:proofErr w:type="gramEnd"/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постановлениями Мэра г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.А</w:t>
      </w:r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ргун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от 23.08.2012г. №67-п,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от 21.09.2013 № 33-п)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Административный регламент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предоставления муниципальной услуги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«Социальная поддержка и социальное обслуживание детей-сирот, безнадзорных детей, детей, оставшихся без попечения родителей»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I. Общие положения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Наименование муниципальных услуг: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1. Административный регламент по предоставлению органом опеки и попечительства МУ «Департамент образования 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г</w:t>
      </w:r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. Аргун» Чеченской Республики (далее – «Регламент), муниципальных услуг: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а) по социальной поддержке и социальному обслуживанию детей-сирот, безнадзорных детей, детей, оставшихся без попечения родителей отдел опеки и попечительства: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— ведет выявление, учет детей-сирот и детей, оставшихся без попечения родителей.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готовит проекты постановлений о назначении опеки (попечительства), отмене опеки (попечительства) в случаях, предусмотренных законодательством РФ;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-ведет банк данных неблагополучных семей, проводит обследования условий жизни семей данной категории;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-готовит заключение и проект постановления о целесообразности раздельного проживания опекуна (попечителя) с подопечным, достигшим 16 лет;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-готовит документы по закреплению права пользования жилым помещением за детьми, находящимися под опекой /попечительством/, приемных семьях, направленными в государственное учреждение для детей-сирот и детей, оставшихся без попечения родителей;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-готовит документы для устройства детей в учреждения социальной защиты населения;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-готовит проекты договоров на доверительное управление недвижимым имуществом несовершеннолетних детей, устроенных в детские госучреждения и под </w:t>
      </w:r>
      <w:proofErr w:type="spell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опеку\попечительство</w:t>
      </w:r>
      <w:proofErr w:type="spell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-готовит заключение «О временной передаче детей, находящихся в организациях для детей-сирот и детей, оставшихся без попечения родителей, в семьи граждан постоянно проживающих на территории Российской Федерации».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lastRenderedPageBreak/>
        <w:t>-оказывает содействие выпускникам – подопечным в устройстве в учебные заведения;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-оказывает помощь опекунам (попечителям), приемным родителям в вопросах воспитания, обучения и содержания;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-формирует банк данных детей-сирот и детей, оставшихся без попечения родителей;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-готовит заключение о возможности быть кандидатом в опекуны, усыновители;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-предоставляет информацию, принимает документы от лиц, желающих установить опеку (попечительство) или усыновить несовершеннолетнего ребенка,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Нормативно-правовое регулирование предоставления муниципальных услуг: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Предоставление муниципальных услуг по социальной поддержке и социальному обслуживанию детей-сирот, безнадзорных детей, детей, оставшихся без попечения родителей и предоставление информации, прием документов от лиц, желающих установить опеку (попечительство) или усыновить несовершеннолетнего ребенка в Департаменте, осуществляется в соответствии с Конституцией Российской Федерации и Конституцией Чеченской Республики;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-Семейным Кодексом Российской Федерации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;</w:t>
      </w:r>
      <w:proofErr w:type="gramEnd"/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-Гражданским Кодексом Российской Федерации;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-Конвенцией о правах ребенка (одобрена Генеральной Ассамблеей ООН 20.11.1989 г.) (вступила в силу для СССР 15.09.1990г.);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-Федеральным законом от 24.07.1998 г. № 124 – ФЗ «Об основных гарантиях прав ребенка в РФ»;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-Федеральным законом от 24.04.2008 г. № 48 – ФЗ «Об опеке и попечительстве»;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-Федеральным законом от 21.12.1996 г. № 159 – ФЗ «О дополнительных гарантиях по социальной поддержки детей сирот и детей, оставшихся без попечения родителей»;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-Федеральным законом от 24.06.1999 г. № 120 – ФЗ «Об основах системы профилактики безнадзорности и правонарушений несовершеннолетних»;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-Постановлением Правительства РФ от 18.05.2009 г. № 423 «Об отдельных вопросах осуществления опеки и попечительства в отношении несовершеннолетних граждан»;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-Постановлением Правительства РФ от 29.03.2000 г. № 275 «Об утверждении правил передачи детей на усыновление (удочерение) и осуществления контроля за условиями из жизни и воспитания в семьях усыновителей на территории Российской Федерации и Правил постановки на учет консульскими учреждениями Российской Федерации детей, являющихся гражданами Российской Федерации и усыновленных иностранными гражданами или лицами без гражданства»;</w:t>
      </w:r>
      <w:proofErr w:type="gramEnd"/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-Постановлением Правительства РФ от 19.05.2009 г. № 432 «О временной передаче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Федерации»;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-Законом Чеченской Республики от 6.06. 2007г. № 27- РЗ «О размере и порядке выплаты единовременного пособия при передаче ребенка в семью и денежных средств на содержание детей в семьях опекунов (попечителей) и приемных семьях, а также на оплату труда приемных родителей»;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-Законом Чеченской Республики от 14.07. 2008г. №34-РЗ «О предоставлении жилых помещений по договору социального найма из государственного жилищного фонда Чеченской Республики»;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-Постановлением Правительства Чеченской Республики от 11.05.2010г. №87 «Об обеспечении жилыми помещениями детей-сирот и детей, оставшихся без попечения родителей, а также детей, находящихся под опекой (попечительством), не имеющих закрепленных жилых помещений».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lastRenderedPageBreak/>
        <w:t>Орган по предоставлению муниципальных услуг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3. Предоставление муниципальных услуг по социальной поддержке и социальному обслуживанию детей-сирот, безнадзорных детей, детей, оставшихся без попечения родителей и предоставление информации, прием документов от лиц, желающих установить опеку (попечительство) или усыновить несовершеннолетнего ребенка, осуществляет МУ «Департамент образования 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г</w:t>
      </w:r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. Аргун» Чеченской Республики.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II. Стандарт предоставления муниципальной услуги.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Порядок информирования о муниципальных услугах.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1. Муниципальная услуга по социальной поддержке и социальному обслуживанию граждан предоставляется: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по письменным обращениям;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по телефону;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при личном обращении граждан.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2. По письменным обращениям ответ направляется в срок, не превышающий 30 дней со дня регистрации обращения.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3. По телефону должностное лицо дает исчерпывающую информацию по вопросам социальной поддержки и социальному обслуживанию детей-сирот, безнадзорных детей, детей, оставшихся без попечения родителей.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4. Прием граждан по личным вопросам осуществляется специалистом органа опеки и попечительства в рабочие дни (понедельник, вторник, четверг с 10-00 до 18-00, перерыв с 13-00 до 14-00).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5. Требования к помещениям, в которых предоставляется муниципальная услуга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Центральный вход в административное здание муниципального учреждения «Департамент образования г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.А</w:t>
      </w:r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ргун», предоставляющего муниципальную услугу, оборудован информационной табличкой , содержащей следующую информацию: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1) наименование;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2) место нахождения;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В муниципальном учреждении «Департамент образования г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.А</w:t>
      </w:r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ргун», организовано помещение для приема заявителей.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Предоставление муниципальной услуги осуществляется согласно графику приема граждан.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Рабочее место специалиста оборудовано персональным компьютером с возможностью доступа к необходимым информационным базам данных. Место для приема посетителя снабжено стулом, имеет место для письма и раскладки документов. В целях обеспечения конфиденциальности сведений о заявителе одним специалистом ведется прием только одного посетителя. Одновременное консультирование и (или) прием двух и более посетителей не допускается.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Место ожидания находится в холле на втором этаже административного здания муниципального учреждения «Департамент образования г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.А</w:t>
      </w:r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ргун» и оборудовано стульями и информационным стендом 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6. При приеме граждан лицо, осуществляющее прием, дает исчерпывающую консультацию по интересующей услуге, сроках и условиях предоставления услуги, а также проверяет наличие сведений, дающих право на получение услуги (выписок, копий):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паспортных данных заявителя;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lastRenderedPageBreak/>
        <w:t>свидетельства о рождении;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данных, подтверждающих родство заявителя с несовершеннолетними детьми (в случае изменения фамилии заявителя).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7. Для приема граждан предусмотрены следующие заявления: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заявление об учреждении опеки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;</w:t>
      </w:r>
      <w:proofErr w:type="gramEnd"/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заявление о даче заключения о возможности быть кандидатами в усыновители;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заявление по удочерению (усыновлению) несовершеннолетнего;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заявление на изменение фамилии несовершеннолетнему;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заявление на совершение сделки купли-продажи имущества принадлежащего несовершеннолетнему;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заявление о назначении и выплате денежных средств на содержание опекаемого (подопечного);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заявление о назначении и выплате единовременного пособия на содержание опекаемого (подопечного).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Основание для предоставления муниципальных услуг: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Основанием для предоставления муниципальной услуги является письменное (заявление, запрос) или устное обращение гражданина в адрес Департамента.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Требования к письменному обращению: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Гражданин в своем письменном обращении в обязательном порядке указывает либо наименование муниципального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свою фамилию, имя, отчество (последнее – при наличии), почтовый адрес, по которому должны быть направлены ответ, излагает суть предложения, заявления или жалобы, ставит личную подпись и дату.</w:t>
      </w:r>
      <w:proofErr w:type="gramEnd"/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Требования к устному обращению: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Гражданин в своем устном обращении сообщает либо наименование государственного органа, в который обращается, либо фамилию, имя, отчество (последнее — при наличии), почтовый адрес, по которому должен быть направлен ответ.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При личном приеме гражданин предъявляет документ, удостоверяющий его личность.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Муниципальная услуга предоставляется бесплатно.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Условия и сроки предоставления муниципальных услуг: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Обращения (заявления, запросы) граждан поступивших в Департамент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,</w:t>
      </w:r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рассматриваются в течение 15 дней со дня их регистрации, в исключительных случаях, когда требуется запрос дополнительной информации, срок может быть продлен, но не более чем на 15 дней.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Перечень документов для отказа в предоставлении муниципальных услуг: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По обращениям, поступившим в Управление, которые не могут быть исполнены без предоставления дополнительных сведений, гражданам сообщается о необходимости предоставления дополнительных сведений.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lastRenderedPageBreak/>
        <w:t>Не подлежат рассмотрению запросы, не содержащие фамилии, адреса заявителя. Также не принимаются к рассмотрению запросы, содержащие ненормативную лексику и оскорбительные высказывания.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Ответственным</w:t>
      </w:r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за предоставление муниципальных услуг специалист Департамента образования, осуществляющий организацию работы по предоставлению муниципальной услуги.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Описание последовательности действий при предоставлении муниципальных услуг.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Организация предоставления муниципальных услуг включает в себя следующие административные процедуры: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1) регистрация обращений (заявлений, запросов) и передача их на исполнение;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2) анализ тематики поступивших обращений (заявлений, запросов);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направление запросов на исполнение;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3) подготовка, оформление и направление ответов гражданам и юридическим лицам (заявителям).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Рассмотрение обращения: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Срок рассмотрения письменного обращения не может превышать 30 дней со дня регистрации.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Специалист органа опеки и попечительства, ответственный за координацию работы с обращениями граждан, письменно фиксирует в журнале приема граждан, дату обращения, персональные данные гражданина (Ф.И.О., адрес), краткое содержание вопроса.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Если в процессе личного приема выясняется, что устного ответа недостаточно для решения вопросов, содержащихся в обращении, гражданину предлагается в письменном виде изложить эти вопросы с учетом требований, предъявляемых к письменным обращениям.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Подготовка, оформление и направление ответов гражданам: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журнале приема граждан.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В остальных случаях дается письменный ответ по существу поставленных вопросов в сроки, установленные настоящим Регламентом для письменных обращений.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Если в обращении содержатся вопросы, решение которых не входит в компетенцию органа опеки и попечительства, гражданину дается разъяснение, куда и в каком порядке ему следует обратиться.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Рассмотрение обращения гражданина считается законченным, если по нему приняты необходимые меры и гражданин проинформирован о результатах рассмотрения.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IV. Формы 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контроля за</w:t>
      </w:r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исполнением административного регламента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Порядок и формы 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контроля за</w:t>
      </w:r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совершением действий и принятием решений: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Текущий 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контроль за</w:t>
      </w:r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совершением действий по предоставлению муниципальной услуги, определенных административными процедурами, и принятием решений осуществляет начальник Управления образования.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lastRenderedPageBreak/>
        <w:t>Контроль за</w:t>
      </w:r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непосредственным исполнением муниципальной услуги осуществляет начальник Управления образования.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Контроль за</w:t>
      </w:r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полнотой и качеством исполнения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(бездействия) специалиста органа опеки и попечительства.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V. Досудебный (внесудебный) порядок обжалования решений и действий (бездействия) органа, предоставляющего муниципальную услугу,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а также должностных лиц и муниципальных служащих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5.1.      Действия (бездействие) и решения органа, предоставляющего муниципальную услугу, а также должностных лиц, муниципальных служащих, принятые в рамках предоставления муниципальной услуги на основании настоящего административного регламента, могут быть обжалованы в досудебном порядке.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5.2.      Порядок досудебного (внесудебного) обжалования действий (бездействия) и решений, осуществляемых и принятых в ходе предоставления муниципальной услуги, исполняется в соответствии с Федеральным законом от </w:t>
      </w:r>
      <w:hyperlink r:id="rId4" w:history="1">
        <w:r w:rsidRPr="00305552">
          <w:rPr>
            <w:rFonts w:ascii="Roboto Slab" w:eastAsia="Times New Roman" w:hAnsi="Roboto Slab" w:cs="Times New Roman"/>
            <w:color w:val="428BCA"/>
            <w:sz w:val="21"/>
          </w:rPr>
          <w:t>27 июля 2010г. №210-ФЗ «Об организации предоставления государственных и муниципальных услуг</w:t>
        </w:r>
      </w:hyperlink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»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5.3.      Предметом досудебного (внесудебного) обжалования является решение или действие (бездействие) должностного лица, муниципального служащего по рассмотрению обращения гражданина, принятое или осуществленное в ходе предоставления муниципальной услуги.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5.4.      Жалобы на решения, принятые руководителем органа, рассматриваются непосредственно руководителем органа, предоставляющего муниципальную услугу.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5.5.      Заявитель может обратиться с жалобой, в том числе в следующих случаях: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1) нарушение срока регистрации запроса заявителя о предоставлении государственной или муниципальной услуги;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2) нарушение срока предоставления муниципальной услуги;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7) отказ органа, предоставляющего государственную услугу, органа, предоставляющего муниципальную услугу, должностного лица органа, предоставляющего государственную услугу, или органа, предоставляющего муниципальную услугу,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исправлений.</w:t>
      </w:r>
      <w:proofErr w:type="gramEnd"/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lastRenderedPageBreak/>
        <w:t>5.6.      Жалоба подается в письменной форме на бумажном носителе, в электронной форме в мэрию г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.А</w:t>
      </w:r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ргун.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5.7.      Жалоба может быть направлена по почте, с использованием информационно-телекоммуникационной сети «Интернет» на электронный адрес </w:t>
      </w:r>
      <w:proofErr w:type="spell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мэрии:</w:t>
      </w:r>
      <w:hyperlink r:id="rId5" w:history="1">
        <w:r w:rsidRPr="00305552">
          <w:rPr>
            <w:rFonts w:ascii="Roboto Slab" w:eastAsia="Times New Roman" w:hAnsi="Roboto Slab" w:cs="Times New Roman"/>
            <w:color w:val="428BCA"/>
            <w:sz w:val="21"/>
          </w:rPr>
          <w:t>newargun@mail.ru</w:t>
        </w:r>
        <w:proofErr w:type="spellEnd"/>
      </w:hyperlink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, официального сайта мэрии г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.А</w:t>
      </w:r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ргун: </w:t>
      </w:r>
      <w:proofErr w:type="spell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www.newargun.ru</w:t>
      </w:r>
      <w:proofErr w:type="spell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, единого портала государственных и муниципальных услуг либо регионального портала государственных и муниципальных услуг Чеченской Республики, а также может быть принята при личном приеме заявителя.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5.8.      Жалоба должна содержать: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2) фамилию, имя, отчество (последнее — при наличии), сведения о месте жительства заявителя — физического лица либо наименование, сведения о месте нахождения заявителя —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5.9.      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Жалоба, подлежит рассмотрению должностным лицом, наделенным полномочиями по рассмотрению жалоб, в течение 15 (пятнадцати)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— в течение 5 (пяти</w:t>
      </w:r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) рабочих дней со дня ее регистрации.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5.10.    По результатам рассмотрения жалобы орган, предоставляющий муниципальную услугу, принимает одно из следующих решений: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2) отказывает в удовлетворении жалобы.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5.11.   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5.12.    В случае установления в ходе или по результатам 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рассмотрения жалобы признаков состава административного правонарушения</w:t>
      </w:r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5.13.   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членам его семьи, жалоба может быть оставлена должностного лица, а также членами его семьи, жалоба может быть без ответа.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lastRenderedPageBreak/>
        <w:t>Если текст жалобы не поддается прочтению, ответ на жалобу не дается, о чем сообщается заявителю, направившему жалобу; в письменном виде, если его почтовый адрес поддается прочтению.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ответственное за рассмотрение жалобы, вправе принять решение о безосновательности очередного обращения и прекращении переписки с заявителем по данному вопросу.</w:t>
      </w:r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О данном решении заявитель, направивший жалобу, уведомляется в письменном виде.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Приложение №1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к административному регламенту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предоставления муниципальной услуги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социальная поддержка и 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социальное</w:t>
      </w:r>
      <w:proofErr w:type="gramEnd"/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обслуживание детей-сирот,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безнадзорных детей, детей,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оставшихся без попечения родителей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В орган опеки и попечительства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Департамента образования 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г</w:t>
      </w:r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. Аргун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От __________________________________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proofErr w:type="spell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ф.и.о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.о</w:t>
      </w:r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пекуна</w:t>
      </w:r>
      <w:proofErr w:type="spell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(попечителя)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проживающего в______________________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____________________________________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Заявление.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Прошу назначить единовременное и ежемесячное пособия на содержание несовершеннолетнего _________________________________________________________________</w:t>
      </w:r>
      <w:proofErr w:type="gramEnd"/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Ф.и.о., дата рождения подопечного ребенка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., </w:t>
      </w:r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находящегося под моей опекой (попечительством).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Дата                                                                                             подпись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Приложение №2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к административному регламенту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предоставления муниципальной услуги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социальная поддержка и 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социальное</w:t>
      </w:r>
      <w:proofErr w:type="gramEnd"/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обслуживание детей-сирот,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безнадзорных детей, детей,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оставшихся без попечения родителей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В орган опеки и попечительства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Департамента образования 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г</w:t>
      </w:r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. Аргун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lastRenderedPageBreak/>
        <w:t>От __________________________________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proofErr w:type="spell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ф.и.о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.о</w:t>
      </w:r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пекуна</w:t>
      </w:r>
      <w:proofErr w:type="spell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(попечителя)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проживающего в______________________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____________________________________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Заявление.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Прошу назначить единовременное пособие на питание, приобретение одежды, мягкого инвентаря для усыновленного (удочеренного) мною несовершеннолетнего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_________________________________________________________________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Ф.и.о., дата рождения усыновленного (удочеренного) ребенка.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Дата                                                                                            подпись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Приложение №3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к административному регламенту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предоставления муниципальной услуги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социальная поддержка и 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социальное</w:t>
      </w:r>
      <w:proofErr w:type="gramEnd"/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обслуживание детей-сирот,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безнадзорных детей, детей,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оставшихся без попечения родителей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АКТ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ОБСЛЕДОВАНИЯ ЖИЛИЩНО-БЫТОВЫХ УСЛОВИЙ ГРАЖДАН,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ИМЕЮЩИХ</w:t>
      </w:r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НАМЕРЕНИЕ УСЫНОВИТЬ / ВЗЯТЬ ПОД ОПЕКУ (ПОПЕЧИТЕЛЬСТВО) РЕБЕНКА/     СОЗДАТЬ ПРИЕМНУЮ СЕМЬЮ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«          »          20        г.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дата проведения обследования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Обследование проводилось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           ,</w:t>
      </w:r>
      <w:proofErr w:type="gramEnd"/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фамилия, имя, отчество, должность лиц, проводивших обследование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Кандидат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(- </w:t>
      </w:r>
      <w:proofErr w:type="spellStart"/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ы</w:t>
      </w:r>
      <w:proofErr w:type="spell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).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фамилия, имя, отчество полностью, дата рождения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Адрес обследования, телефон.</w:t>
      </w: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br/>
        <w:t>Место работы кандидата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(-</w:t>
      </w:r>
      <w:proofErr w:type="spellStart"/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ов</w:t>
      </w:r>
      <w:proofErr w:type="spell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), адрес, телефон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Способность кандидата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(-</w:t>
      </w:r>
      <w:proofErr w:type="spellStart"/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ов</w:t>
      </w:r>
      <w:proofErr w:type="spell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) обеспечивать потребности ребенка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характеристика способности гражданина (семьи граждан) обеспечить потребности ребенка на момент проверки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Жилищно-бытовые условия проживания.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lastRenderedPageBreak/>
        <w:t>санитарно-гигиеническое состояние помещения (хорошее / удовлетворительное /</w:t>
      </w: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br/>
        <w:t>неудовлетворительное); наличие у ребенка отдельной комнаты, мебели, места для игр, занятий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Состав семьи.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кто проживает в доме, кто работает, режим работы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Доход.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достаточен или нет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Социальные связи семьи.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отношения с соседями, знакомыми, контакты ребенка с родственниками, сверстниками, педагогами и воспитателями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Выводы   и   мотивированное   заключение   о   наиболее   целесообразной   форме   устройства</w:t>
      </w: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br/>
        <w:t>несовершеннолетнего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Фамилия и должность лица, проводившего обследование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Подпись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М. П.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________________________________________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(наименование органа опеки и попечительства)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Приложение №4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к административному регламенту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предоставления муниципальной услуги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социальная поддержка и 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социальное</w:t>
      </w:r>
      <w:proofErr w:type="gramEnd"/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обслуживание детей-сирот,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безнадзорных детей, детей,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оставшихся без попечения родителей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ЗАКЛЮЧЕНИЕ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О ВОЗМОЖНОСТИ БЫТЬ КАНДИДАТО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М(</w:t>
      </w:r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-АМИ) В УСЫНОВИТЕЛИ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Ф.И.О. (полностью) ______________________________________________________________.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Дата рождения ____________________________.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Ф.И.О. (полностью) ______________________________________________________________.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Дата рождения ____________________________.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Место жительства _____________________________________________________________.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(индекс, адрес)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Характеристика семьи: _________________________________________________________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lastRenderedPageBreak/>
        <w:t>Состав, длительность брака (при наличии повторного брака указать наличие детей от предыдущего брака), опыт общения с детьми, взаимоотношения между членами семьи, наличие близких родственников и их отношение к усыновлению (удочерению), характерологические особенности кандидатов в усыновители; при усыновлении (удочерении) ребенка одним из супругов указать наличие согласия второго супруга на усыновление (удочерение).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Образование и профессиональная деятельность ____________________________________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_____________________________________________________________________________.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Характеристика состояния здоровья: _____________________________________________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(общее состояние здоровья, отсутствие заболеваний,</w:t>
      </w:r>
      <w:proofErr w:type="gramEnd"/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препятствующих</w:t>
      </w:r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усыновлению (удочерению))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Материальное положение ______________________________________________________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(имущество, размер заработной платы, иные виды доходов)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_____________________________________________________________________________.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Мотивы усыновления (удочерения) ______________________________________________.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Пожелания усыновителей по кандидатуре ребенка _________________________________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(пол, возраст, особенности характера, внешности, согласие кандидатов в усыновители на усыновление (удочерение) ребенка, имеющего отклонения в развитии)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_____________________________________________________________________________.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Заключение о возможности/невозможности гр. ____________________________________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(ФИО заявителя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(-</w:t>
      </w:r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ей) полностью)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_____________________________________________________________________________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быть кандидато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м(</w:t>
      </w:r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-</w:t>
      </w:r>
      <w:proofErr w:type="spell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ами</w:t>
      </w:r>
      <w:proofErr w:type="spell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) в усыновители: ___________________________________________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_____________________________________________________________________________.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____________________________________          _________________ __________________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(должность, ФИО специалиста)                                        (подпись)                   (дата)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М.П.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ПРИМЕЧАНИЕ Оригинал заключения выдается кандидатам в усыновители, копия – в дело кандидатов в усыновители. Заключение готовится на бланке органа местного самоуправления, подписывается его руководителем и заверяется печатью. 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Заключение готовится на основании документов, предусмотренных в п. 6 Правил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Федерации, утвержденных Постановлением Правительства Российской Федерации от 29 марта 2000 г. №275 (Собрание законодательства РФ, 2000, №15, ст. 1590), и является основанием для постановки на учет в качестве кандидатов в</w:t>
      </w:r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усыновители и подбора ребенка. Дата постановки на учет указывается в журнале учета кандидатов в усыновители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Приложение №5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к административному регламенту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lastRenderedPageBreak/>
        <w:t>предоставления муниципальной услуги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социальная поддержка и 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социальное</w:t>
      </w:r>
      <w:proofErr w:type="gramEnd"/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обслуживание детей-сирот,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безнадзорных детей, детей,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оставшихся без попечения родителей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Мэру муниципального образования </w:t>
      </w: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г</w:t>
      </w:r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. Аргун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proofErr w:type="spell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И.В.Темирбаеву</w:t>
      </w:r>
      <w:proofErr w:type="spellEnd"/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от ________________________________________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Ф.И.О. , дата рождения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___________________________________________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___________________________________________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проживающего</w:t>
      </w:r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по адресу_____________________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___________________________________________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___________________________________________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___________________________________________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Тел.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ЗАЯВЛЕНИЕ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proofErr w:type="gramStart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Прошу Вас принять меня на учет для обеспечения жилым помещением как сироту, не имеющего закрепленного жилого помещения, в соответствии с Федеральным законом от 21 декабря 1996 года   №159 – ФЗ «О дополнительных гарантиях по социальной поддержке детей-сирот и детей, оставшихся без попечения родителей», Законом Чеченской Республики от 14 июля 2008 года №34- РЗ «О предоставлении жилых помещений по договору социального найма</w:t>
      </w:r>
      <w:proofErr w:type="gramEnd"/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из государственного жилищного фонда Чеченской Республики» и Постановления Правительства Чеченской Республики от 11 мая 2010 года № 87 «Об обеспечении жилыми помещениями детей-сирот и детей, оставшихся без попечения родителей, а также детей, находящихся под опекой (попечительством), не имеющих закрепленных жилых помещений».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К заявлению прилагаю документы: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1._________________________________________________________________________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2._________________________________________________________________________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3___________________________________________________________________________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4.___________________________________________________________________________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5.____________________________________________________________________________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6.____________________________________________________________________________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7.____________________________________________________________________________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8.____________________________________________________________________________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lastRenderedPageBreak/>
        <w:t>9.____________________________________________________________________________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10.___________________________________________________________________________</w:t>
      </w:r>
    </w:p>
    <w:p w:rsidR="00305552" w:rsidRPr="00305552" w:rsidRDefault="00305552" w:rsidP="00305552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305552">
        <w:rPr>
          <w:rFonts w:ascii="Roboto Slab" w:eastAsia="Times New Roman" w:hAnsi="Roboto Slab" w:cs="Times New Roman"/>
          <w:color w:val="737579"/>
          <w:sz w:val="21"/>
          <w:szCs w:val="21"/>
        </w:rPr>
        <w:t>«________»________________ 20____г.                                      ______________ Подпись заявителя</w:t>
      </w:r>
    </w:p>
    <w:p w:rsidR="00947CF3" w:rsidRDefault="00947CF3"/>
    <w:sectPr w:rsidR="00947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 Sla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5552"/>
    <w:rsid w:val="00305552"/>
    <w:rsid w:val="00947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55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55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05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055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ewargun@mail.ru" TargetMode="External"/><Relationship Id="rId4" Type="http://schemas.openxmlformats.org/officeDocument/2006/relationships/hyperlink" Target="garantf1://12077515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4812</Words>
  <Characters>27434</Characters>
  <Application>Microsoft Office Word</Application>
  <DocSecurity>0</DocSecurity>
  <Lines>228</Lines>
  <Paragraphs>64</Paragraphs>
  <ScaleCrop>false</ScaleCrop>
  <Company>Microsoft</Company>
  <LinksUpToDate>false</LinksUpToDate>
  <CharactersWithSpaces>32182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2018-02-27T06:56:00Z</dcterms:created>
  <dcterms:modified xsi:type="dcterms:W3CDTF">2018-02-27T06:57:00Z</dcterms:modified>
</cp:coreProperties>
</file>